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F173FE">
      <w:pPr>
        <w:rPr>
          <w:rFonts w:ascii="Castellar" w:hAnsi="Castellar"/>
          <w:sz w:val="40"/>
          <w:szCs w:val="40"/>
        </w:rPr>
      </w:pPr>
      <w:r>
        <w:rPr>
          <w:rFonts w:ascii="Castellar" w:hAnsi="Castellar"/>
          <w:noProof/>
          <w:sz w:val="40"/>
          <w:szCs w:val="40"/>
        </w:rPr>
        <w:drawing>
          <wp:anchor distT="0" distB="0" distL="114300" distR="114300" simplePos="0" relativeHeight="251658240" behindDoc="1" locked="0" layoutInCell="1" allowOverlap="1">
            <wp:simplePos x="0" y="0"/>
            <wp:positionH relativeFrom="column">
              <wp:posOffset>3990975</wp:posOffset>
            </wp:positionH>
            <wp:positionV relativeFrom="paragraph">
              <wp:posOffset>533400</wp:posOffset>
            </wp:positionV>
            <wp:extent cx="1924050" cy="1219200"/>
            <wp:effectExtent l="19050" t="0" r="0" b="0"/>
            <wp:wrapTight wrapText="bothSides">
              <wp:wrapPolygon edited="0">
                <wp:start x="6202" y="338"/>
                <wp:lineTo x="1497" y="5738"/>
                <wp:lineTo x="855" y="12825"/>
                <wp:lineTo x="-214" y="15525"/>
                <wp:lineTo x="-214" y="18563"/>
                <wp:lineTo x="8341" y="20925"/>
                <wp:lineTo x="14756" y="20925"/>
                <wp:lineTo x="16681" y="20925"/>
                <wp:lineTo x="18820" y="20925"/>
                <wp:lineTo x="21386" y="18563"/>
                <wp:lineTo x="21386" y="16538"/>
                <wp:lineTo x="20958" y="4388"/>
                <wp:lineTo x="14329" y="1350"/>
                <wp:lineTo x="9838" y="338"/>
                <wp:lineTo x="6202" y="338"/>
              </wp:wrapPolygon>
            </wp:wrapTight>
            <wp:docPr id="4" name="Picture 4" descr="C:\Documents and Settings\speaca\Local Settings\Temporary Internet Files\Content.IE5\VZLLPH9U\MCj04129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peaca\Local Settings\Temporary Internet Files\Content.IE5\VZLLPH9U\MCj04129940000[1].wmf"/>
                    <pic:cNvPicPr>
                      <a:picLocks noChangeAspect="1" noChangeArrowheads="1"/>
                    </pic:cNvPicPr>
                  </pic:nvPicPr>
                  <pic:blipFill>
                    <a:blip r:embed="rId6"/>
                    <a:srcRect/>
                    <a:stretch>
                      <a:fillRect/>
                    </a:stretch>
                  </pic:blipFill>
                  <pic:spPr bwMode="auto">
                    <a:xfrm>
                      <a:off x="0" y="0"/>
                      <a:ext cx="1924050" cy="1219200"/>
                    </a:xfrm>
                    <a:prstGeom prst="rect">
                      <a:avLst/>
                    </a:prstGeom>
                    <a:noFill/>
                    <a:ln w="9525">
                      <a:noFill/>
                      <a:miter lim="800000"/>
                      <a:headEnd/>
                      <a:tailEnd/>
                    </a:ln>
                  </pic:spPr>
                </pic:pic>
              </a:graphicData>
            </a:graphic>
          </wp:anchor>
        </w:drawing>
      </w:r>
      <w:r w:rsidR="006710F1">
        <w:rPr>
          <w:rFonts w:ascii="Castellar" w:hAnsi="Castellar"/>
          <w:sz w:val="40"/>
          <w:szCs w:val="40"/>
        </w:rPr>
        <w:t>A Myth of Epic proportions</w:t>
      </w:r>
    </w:p>
    <w:p w:rsidR="006710F1" w:rsidRDefault="006710F1">
      <w:pPr>
        <w:rPr>
          <w:rFonts w:ascii="Castellar" w:hAnsi="Castellar"/>
        </w:rPr>
      </w:pPr>
      <w:r>
        <w:rPr>
          <w:rFonts w:ascii="Castellar" w:hAnsi="Castellar"/>
        </w:rPr>
        <w:t>Writing your own myth</w:t>
      </w:r>
    </w:p>
    <w:p w:rsidR="006710F1" w:rsidRDefault="006710F1" w:rsidP="006710F1">
      <w:pPr>
        <w:jc w:val="left"/>
        <w:rPr>
          <w:rFonts w:ascii="Castellar" w:hAnsi="Castellar"/>
        </w:rPr>
      </w:pPr>
    </w:p>
    <w:p w:rsidR="006710F1" w:rsidRDefault="006710F1" w:rsidP="006710F1">
      <w:pPr>
        <w:jc w:val="left"/>
        <w:rPr>
          <w:rFonts w:ascii="Maiandra GD" w:hAnsi="Maiandra GD"/>
        </w:rPr>
      </w:pPr>
      <w:r>
        <w:rPr>
          <w:rFonts w:ascii="Maiandra GD" w:hAnsi="Maiandra GD"/>
          <w:b/>
          <w:sz w:val="24"/>
          <w:szCs w:val="24"/>
          <w:u w:val="single"/>
        </w:rPr>
        <w:t>Directions:</w:t>
      </w:r>
      <w:r>
        <w:rPr>
          <w:rFonts w:ascii="Maiandra GD" w:hAnsi="Maiandra GD"/>
          <w:sz w:val="24"/>
          <w:szCs w:val="24"/>
        </w:rPr>
        <w:t xml:space="preserve"> </w:t>
      </w:r>
      <w:r>
        <w:rPr>
          <w:rFonts w:ascii="Maiandra GD" w:hAnsi="Maiandra GD"/>
        </w:rPr>
        <w:t>You will create a myth which incorporates one element from each of the four categories below.</w:t>
      </w:r>
    </w:p>
    <w:p w:rsidR="006710F1" w:rsidRDefault="006710F1" w:rsidP="006710F1">
      <w:pPr>
        <w:jc w:val="left"/>
        <w:rPr>
          <w:rFonts w:ascii="Maiandra GD" w:hAnsi="Maiandra GD"/>
        </w:rPr>
      </w:pPr>
      <w:r>
        <w:rPr>
          <w:rFonts w:ascii="Maiandra GD" w:hAnsi="Maiandra GD"/>
        </w:rPr>
        <w:t>Once you have chosen your four digit number (last four digits of your phone number), circle the corresponding elements.</w:t>
      </w:r>
    </w:p>
    <w:p w:rsidR="006710F1" w:rsidRDefault="006710F1" w:rsidP="006710F1">
      <w:pPr>
        <w:jc w:val="left"/>
        <w:rPr>
          <w:rFonts w:ascii="Maiandra GD" w:hAnsi="Maiandra GD"/>
        </w:rPr>
      </w:pPr>
      <w:r>
        <w:rPr>
          <w:rFonts w:ascii="Maiandra GD" w:hAnsi="Maiandra GD"/>
        </w:rPr>
        <w:t>Take these four elements and incorporate them into your myth.</w:t>
      </w:r>
    </w:p>
    <w:p w:rsidR="006710F1" w:rsidRDefault="006710F1" w:rsidP="006710F1">
      <w:pPr>
        <w:jc w:val="left"/>
        <w:rPr>
          <w:rFonts w:ascii="Maiandra GD" w:hAnsi="Maiandra GD"/>
        </w:rPr>
      </w:pPr>
      <w:r>
        <w:rPr>
          <w:rFonts w:ascii="Maiandra GD" w:hAnsi="Maiandra GD"/>
        </w:rPr>
        <w:t>Stay with the four numbers you picked.</w:t>
      </w:r>
    </w:p>
    <w:p w:rsidR="006710F1" w:rsidRDefault="006710F1" w:rsidP="006710F1">
      <w:pPr>
        <w:jc w:val="left"/>
        <w:rPr>
          <w:rFonts w:ascii="Maiandra GD" w:hAnsi="Maiandra GD"/>
        </w:rPr>
      </w:pPr>
    </w:p>
    <w:tbl>
      <w:tblPr>
        <w:tblStyle w:val="TableGrid"/>
        <w:tblW w:w="0" w:type="auto"/>
        <w:tblLook w:val="04A0"/>
      </w:tblPr>
      <w:tblGrid>
        <w:gridCol w:w="2394"/>
        <w:gridCol w:w="2394"/>
        <w:gridCol w:w="2394"/>
        <w:gridCol w:w="2394"/>
      </w:tblGrid>
      <w:tr w:rsidR="006710F1" w:rsidTr="006710F1">
        <w:tc>
          <w:tcPr>
            <w:tcW w:w="2394" w:type="dxa"/>
          </w:tcPr>
          <w:p w:rsidR="006710F1" w:rsidRPr="006710F1" w:rsidRDefault="006710F1" w:rsidP="006710F1">
            <w:pPr>
              <w:rPr>
                <w:rFonts w:ascii="Maiandra GD" w:hAnsi="Maiandra GD"/>
                <w:b/>
              </w:rPr>
            </w:pPr>
            <w:r>
              <w:rPr>
                <w:rFonts w:ascii="Maiandra GD" w:hAnsi="Maiandra GD"/>
                <w:b/>
              </w:rPr>
              <w:t>Key Character or Hero</w:t>
            </w:r>
          </w:p>
        </w:tc>
        <w:tc>
          <w:tcPr>
            <w:tcW w:w="2394" w:type="dxa"/>
          </w:tcPr>
          <w:p w:rsidR="006710F1" w:rsidRPr="006710F1" w:rsidRDefault="006710F1" w:rsidP="006710F1">
            <w:pPr>
              <w:rPr>
                <w:rFonts w:ascii="Maiandra GD" w:hAnsi="Maiandra GD"/>
                <w:b/>
              </w:rPr>
            </w:pPr>
            <w:r>
              <w:rPr>
                <w:rFonts w:ascii="Maiandra GD" w:hAnsi="Maiandra GD"/>
                <w:b/>
              </w:rPr>
              <w:t>Key Setting</w:t>
            </w:r>
          </w:p>
        </w:tc>
        <w:tc>
          <w:tcPr>
            <w:tcW w:w="2394" w:type="dxa"/>
          </w:tcPr>
          <w:p w:rsidR="006710F1" w:rsidRPr="006710F1" w:rsidRDefault="006710F1" w:rsidP="006710F1">
            <w:pPr>
              <w:rPr>
                <w:rFonts w:ascii="Maiandra GD" w:hAnsi="Maiandra GD"/>
                <w:b/>
              </w:rPr>
            </w:pPr>
            <w:r>
              <w:rPr>
                <w:rFonts w:ascii="Maiandra GD" w:hAnsi="Maiandra GD"/>
                <w:b/>
              </w:rPr>
              <w:t>Important Object</w:t>
            </w:r>
          </w:p>
        </w:tc>
        <w:tc>
          <w:tcPr>
            <w:tcW w:w="2394" w:type="dxa"/>
          </w:tcPr>
          <w:p w:rsidR="006710F1" w:rsidRPr="006710F1" w:rsidRDefault="006710F1" w:rsidP="006710F1">
            <w:pPr>
              <w:rPr>
                <w:rFonts w:ascii="Maiandra GD" w:hAnsi="Maiandra GD"/>
                <w:b/>
              </w:rPr>
            </w:pPr>
            <w:r>
              <w:rPr>
                <w:rFonts w:ascii="Maiandra GD" w:hAnsi="Maiandra GD"/>
                <w:b/>
              </w:rPr>
              <w:t>Key Theme</w:t>
            </w:r>
          </w:p>
        </w:tc>
      </w:tr>
      <w:tr w:rsidR="006710F1" w:rsidTr="006710F1">
        <w:tc>
          <w:tcPr>
            <w:tcW w:w="2394" w:type="dxa"/>
          </w:tcPr>
          <w:p w:rsidR="006710F1" w:rsidRDefault="006710F1" w:rsidP="006710F1">
            <w:pPr>
              <w:jc w:val="left"/>
              <w:rPr>
                <w:rFonts w:ascii="Maiandra GD" w:hAnsi="Maiandra GD"/>
              </w:rPr>
            </w:pPr>
            <w:r>
              <w:rPr>
                <w:rFonts w:ascii="Maiandra GD" w:hAnsi="Maiandra GD"/>
              </w:rPr>
              <w:t>0.   a troll</w:t>
            </w:r>
          </w:p>
          <w:p w:rsidR="006710F1" w:rsidRDefault="006710F1" w:rsidP="006710F1">
            <w:pPr>
              <w:jc w:val="left"/>
              <w:rPr>
                <w:rFonts w:ascii="Maiandra GD" w:hAnsi="Maiandra GD"/>
              </w:rPr>
            </w:pPr>
            <w:r>
              <w:rPr>
                <w:rFonts w:ascii="Maiandra GD" w:hAnsi="Maiandra GD"/>
              </w:rPr>
              <w:t>1.   a wizard</w:t>
            </w:r>
          </w:p>
          <w:p w:rsidR="006710F1" w:rsidRDefault="006710F1" w:rsidP="006710F1">
            <w:pPr>
              <w:jc w:val="left"/>
              <w:rPr>
                <w:rFonts w:ascii="Maiandra GD" w:hAnsi="Maiandra GD"/>
              </w:rPr>
            </w:pPr>
            <w:r>
              <w:rPr>
                <w:rFonts w:ascii="Maiandra GD" w:hAnsi="Maiandra GD"/>
              </w:rPr>
              <w:t>2.   a seafarer</w:t>
            </w:r>
          </w:p>
          <w:p w:rsidR="006710F1" w:rsidRDefault="006710F1" w:rsidP="006710F1">
            <w:pPr>
              <w:jc w:val="left"/>
              <w:rPr>
                <w:rFonts w:ascii="Maiandra GD" w:hAnsi="Maiandra GD"/>
              </w:rPr>
            </w:pPr>
            <w:r>
              <w:rPr>
                <w:rFonts w:ascii="Maiandra GD" w:hAnsi="Maiandra GD"/>
              </w:rPr>
              <w:t>3.   a queen/king from an ancient world</w:t>
            </w:r>
          </w:p>
          <w:p w:rsidR="006710F1" w:rsidRDefault="006710F1" w:rsidP="006710F1">
            <w:pPr>
              <w:jc w:val="left"/>
              <w:rPr>
                <w:rFonts w:ascii="Maiandra GD" w:hAnsi="Maiandra GD"/>
              </w:rPr>
            </w:pPr>
            <w:r>
              <w:rPr>
                <w:rFonts w:ascii="Maiandra GD" w:hAnsi="Maiandra GD"/>
              </w:rPr>
              <w:t>4.   a soldier</w:t>
            </w:r>
          </w:p>
          <w:p w:rsidR="006710F1" w:rsidRDefault="006710F1" w:rsidP="006710F1">
            <w:pPr>
              <w:jc w:val="left"/>
              <w:rPr>
                <w:rFonts w:ascii="Maiandra GD" w:hAnsi="Maiandra GD"/>
              </w:rPr>
            </w:pPr>
            <w:r>
              <w:rPr>
                <w:rFonts w:ascii="Maiandra GD" w:hAnsi="Maiandra GD"/>
              </w:rPr>
              <w:t>5.   a priest or nun</w:t>
            </w:r>
          </w:p>
          <w:p w:rsidR="006710F1" w:rsidRDefault="006710F1" w:rsidP="006710F1">
            <w:pPr>
              <w:jc w:val="left"/>
              <w:rPr>
                <w:rFonts w:ascii="Maiandra GD" w:hAnsi="Maiandra GD"/>
              </w:rPr>
            </w:pPr>
            <w:r>
              <w:rPr>
                <w:rFonts w:ascii="Maiandra GD" w:hAnsi="Maiandra GD"/>
              </w:rPr>
              <w:t>6.   a bandit or thief</w:t>
            </w:r>
          </w:p>
          <w:p w:rsidR="006710F1" w:rsidRDefault="006710F1" w:rsidP="006710F1">
            <w:pPr>
              <w:jc w:val="left"/>
              <w:rPr>
                <w:rFonts w:ascii="Maiandra GD" w:hAnsi="Maiandra GD"/>
              </w:rPr>
            </w:pPr>
            <w:r>
              <w:rPr>
                <w:rFonts w:ascii="Maiandra GD" w:hAnsi="Maiandra GD"/>
              </w:rPr>
              <w:t>7.   a searcher or   wanderer</w:t>
            </w:r>
          </w:p>
          <w:p w:rsidR="006710F1" w:rsidRDefault="006710F1" w:rsidP="006710F1">
            <w:pPr>
              <w:jc w:val="left"/>
              <w:rPr>
                <w:rFonts w:ascii="Maiandra GD" w:hAnsi="Maiandra GD"/>
              </w:rPr>
            </w:pPr>
            <w:r>
              <w:rPr>
                <w:rFonts w:ascii="Maiandra GD" w:hAnsi="Maiandra GD"/>
              </w:rPr>
              <w:t>8.   a mermaid</w:t>
            </w:r>
          </w:p>
          <w:p w:rsidR="006710F1" w:rsidRDefault="006710F1" w:rsidP="006710F1">
            <w:pPr>
              <w:jc w:val="left"/>
              <w:rPr>
                <w:rFonts w:ascii="Maiandra GD" w:hAnsi="Maiandra GD"/>
              </w:rPr>
            </w:pPr>
            <w:r>
              <w:rPr>
                <w:rFonts w:ascii="Maiandra GD" w:hAnsi="Maiandra GD"/>
              </w:rPr>
              <w:t>9.   a goddess</w:t>
            </w:r>
          </w:p>
        </w:tc>
        <w:tc>
          <w:tcPr>
            <w:tcW w:w="2394" w:type="dxa"/>
          </w:tcPr>
          <w:p w:rsidR="006710F1" w:rsidRDefault="006710F1" w:rsidP="006710F1">
            <w:pPr>
              <w:jc w:val="left"/>
              <w:rPr>
                <w:rFonts w:ascii="Maiandra GD" w:hAnsi="Maiandra GD"/>
              </w:rPr>
            </w:pPr>
            <w:r>
              <w:rPr>
                <w:rFonts w:ascii="Maiandra GD" w:hAnsi="Maiandra GD"/>
              </w:rPr>
              <w:t>0.   underwater</w:t>
            </w:r>
          </w:p>
          <w:p w:rsidR="006710F1" w:rsidRDefault="006710F1" w:rsidP="006710F1">
            <w:pPr>
              <w:jc w:val="left"/>
              <w:rPr>
                <w:rFonts w:ascii="Maiandra GD" w:hAnsi="Maiandra GD"/>
              </w:rPr>
            </w:pPr>
            <w:r>
              <w:rPr>
                <w:rFonts w:ascii="Maiandra GD" w:hAnsi="Maiandra GD"/>
              </w:rPr>
              <w:t>1.   a planet in outer space</w:t>
            </w:r>
          </w:p>
          <w:p w:rsidR="006710F1" w:rsidRDefault="006710F1" w:rsidP="006710F1">
            <w:pPr>
              <w:jc w:val="left"/>
              <w:rPr>
                <w:rFonts w:ascii="Maiandra GD" w:hAnsi="Maiandra GD"/>
              </w:rPr>
            </w:pPr>
            <w:r>
              <w:rPr>
                <w:rFonts w:ascii="Maiandra GD" w:hAnsi="Maiandra GD"/>
              </w:rPr>
              <w:t>2.   a mountainous island</w:t>
            </w:r>
          </w:p>
          <w:p w:rsidR="006710F1" w:rsidRDefault="006710F1" w:rsidP="006710F1">
            <w:pPr>
              <w:jc w:val="left"/>
              <w:rPr>
                <w:rFonts w:ascii="Maiandra GD" w:hAnsi="Maiandra GD"/>
              </w:rPr>
            </w:pPr>
            <w:r>
              <w:rPr>
                <w:rFonts w:ascii="Maiandra GD" w:hAnsi="Maiandra GD"/>
              </w:rPr>
              <w:t>3.   an underground cavern</w:t>
            </w:r>
          </w:p>
          <w:p w:rsidR="006710F1" w:rsidRDefault="006710F1" w:rsidP="006710F1">
            <w:pPr>
              <w:jc w:val="left"/>
              <w:rPr>
                <w:rFonts w:ascii="Maiandra GD" w:hAnsi="Maiandra GD"/>
              </w:rPr>
            </w:pPr>
            <w:r>
              <w:rPr>
                <w:rFonts w:ascii="Maiandra GD" w:hAnsi="Maiandra GD"/>
              </w:rPr>
              <w:t>4.   a crowded bazaar or marketplace</w:t>
            </w:r>
          </w:p>
          <w:p w:rsidR="006710F1" w:rsidRDefault="006710F1" w:rsidP="006710F1">
            <w:pPr>
              <w:jc w:val="left"/>
              <w:rPr>
                <w:rFonts w:ascii="Maiandra GD" w:hAnsi="Maiandra GD"/>
              </w:rPr>
            </w:pPr>
            <w:r>
              <w:rPr>
                <w:rFonts w:ascii="Maiandra GD" w:hAnsi="Maiandra GD"/>
              </w:rPr>
              <w:t>5.   ancient temple ruins</w:t>
            </w:r>
          </w:p>
          <w:p w:rsidR="006710F1" w:rsidRDefault="006710F1" w:rsidP="006710F1">
            <w:pPr>
              <w:jc w:val="left"/>
              <w:rPr>
                <w:rFonts w:ascii="Maiandra GD" w:hAnsi="Maiandra GD"/>
              </w:rPr>
            </w:pPr>
            <w:r>
              <w:rPr>
                <w:rFonts w:ascii="Maiandra GD" w:hAnsi="Maiandra GD"/>
              </w:rPr>
              <w:t>6.   a jungle</w:t>
            </w:r>
          </w:p>
          <w:p w:rsidR="006710F1" w:rsidRDefault="006710F1" w:rsidP="006710F1">
            <w:pPr>
              <w:jc w:val="left"/>
              <w:rPr>
                <w:rFonts w:ascii="Maiandra GD" w:hAnsi="Maiandra GD"/>
              </w:rPr>
            </w:pPr>
            <w:r>
              <w:rPr>
                <w:rFonts w:ascii="Maiandra GD" w:hAnsi="Maiandra GD"/>
              </w:rPr>
              <w:t>7.   a peasant’s cottage</w:t>
            </w:r>
          </w:p>
          <w:p w:rsidR="006710F1" w:rsidRDefault="006710F1" w:rsidP="006710F1">
            <w:pPr>
              <w:jc w:val="left"/>
              <w:rPr>
                <w:rFonts w:ascii="Maiandra GD" w:hAnsi="Maiandra GD"/>
              </w:rPr>
            </w:pPr>
            <w:r>
              <w:rPr>
                <w:rFonts w:ascii="Maiandra GD" w:hAnsi="Maiandra GD"/>
              </w:rPr>
              <w:t>8.   a castle</w:t>
            </w:r>
          </w:p>
          <w:p w:rsidR="006710F1" w:rsidRDefault="006710F1" w:rsidP="006710F1">
            <w:pPr>
              <w:jc w:val="left"/>
              <w:rPr>
                <w:rFonts w:ascii="Maiandra GD" w:hAnsi="Maiandra GD"/>
              </w:rPr>
            </w:pPr>
            <w:r>
              <w:rPr>
                <w:rFonts w:ascii="Maiandra GD" w:hAnsi="Maiandra GD"/>
              </w:rPr>
              <w:t>9.    a river or enchanted lake</w:t>
            </w:r>
          </w:p>
        </w:tc>
        <w:tc>
          <w:tcPr>
            <w:tcW w:w="2394" w:type="dxa"/>
          </w:tcPr>
          <w:p w:rsidR="006710F1" w:rsidRDefault="006710F1" w:rsidP="006710F1">
            <w:pPr>
              <w:jc w:val="left"/>
              <w:rPr>
                <w:rFonts w:ascii="Maiandra GD" w:hAnsi="Maiandra GD"/>
              </w:rPr>
            </w:pPr>
            <w:r>
              <w:rPr>
                <w:rFonts w:ascii="Maiandra GD" w:hAnsi="Maiandra GD"/>
              </w:rPr>
              <w:t>0.   a secret potion</w:t>
            </w:r>
          </w:p>
          <w:p w:rsidR="006710F1" w:rsidRDefault="006710F1" w:rsidP="006710F1">
            <w:pPr>
              <w:jc w:val="left"/>
              <w:rPr>
                <w:rFonts w:ascii="Maiandra GD" w:hAnsi="Maiandra GD"/>
              </w:rPr>
            </w:pPr>
            <w:r>
              <w:rPr>
                <w:rFonts w:ascii="Maiandra GD" w:hAnsi="Maiandra GD"/>
              </w:rPr>
              <w:t>1.    an amulet     (something worn as a charm against evil)</w:t>
            </w:r>
          </w:p>
          <w:p w:rsidR="006710F1" w:rsidRDefault="006710F1" w:rsidP="006710F1">
            <w:pPr>
              <w:jc w:val="left"/>
              <w:rPr>
                <w:rFonts w:ascii="Maiandra GD" w:hAnsi="Maiandra GD"/>
              </w:rPr>
            </w:pPr>
            <w:r>
              <w:rPr>
                <w:rFonts w:ascii="Maiandra GD" w:hAnsi="Maiandra GD"/>
              </w:rPr>
              <w:t>2.   a secret scroll or manuscript</w:t>
            </w:r>
          </w:p>
          <w:p w:rsidR="006710F1" w:rsidRDefault="006710F1" w:rsidP="006710F1">
            <w:pPr>
              <w:jc w:val="left"/>
              <w:rPr>
                <w:rFonts w:ascii="Maiandra GD" w:hAnsi="Maiandra GD"/>
              </w:rPr>
            </w:pPr>
            <w:r>
              <w:rPr>
                <w:rFonts w:ascii="Maiandra GD" w:hAnsi="Maiandra GD"/>
              </w:rPr>
              <w:t>3.   a magic ring</w:t>
            </w:r>
          </w:p>
          <w:p w:rsidR="006710F1" w:rsidRDefault="006710F1" w:rsidP="006710F1">
            <w:pPr>
              <w:jc w:val="left"/>
              <w:rPr>
                <w:rFonts w:ascii="Maiandra GD" w:hAnsi="Maiandra GD"/>
              </w:rPr>
            </w:pPr>
            <w:r>
              <w:rPr>
                <w:rFonts w:ascii="Maiandra GD" w:hAnsi="Maiandra GD"/>
              </w:rPr>
              <w:t>4.   a door with hieroglyphics</w:t>
            </w:r>
          </w:p>
          <w:p w:rsidR="006710F1" w:rsidRDefault="006710F1" w:rsidP="006710F1">
            <w:pPr>
              <w:jc w:val="left"/>
              <w:rPr>
                <w:rFonts w:ascii="Maiandra GD" w:hAnsi="Maiandra GD"/>
              </w:rPr>
            </w:pPr>
            <w:r>
              <w:rPr>
                <w:rFonts w:ascii="Maiandra GD" w:hAnsi="Maiandra GD"/>
              </w:rPr>
              <w:t>5.   a fountain</w:t>
            </w:r>
          </w:p>
          <w:p w:rsidR="006710F1" w:rsidRDefault="006710F1" w:rsidP="006710F1">
            <w:pPr>
              <w:jc w:val="left"/>
              <w:rPr>
                <w:rFonts w:ascii="Maiandra GD" w:hAnsi="Maiandra GD"/>
              </w:rPr>
            </w:pPr>
            <w:r>
              <w:rPr>
                <w:rFonts w:ascii="Maiandra GD" w:hAnsi="Maiandra GD"/>
              </w:rPr>
              <w:t>6.   a charm or magic saying</w:t>
            </w:r>
          </w:p>
          <w:p w:rsidR="006710F1" w:rsidRDefault="006710F1" w:rsidP="006710F1">
            <w:pPr>
              <w:jc w:val="left"/>
              <w:rPr>
                <w:rFonts w:ascii="Maiandra GD" w:hAnsi="Maiandra GD"/>
              </w:rPr>
            </w:pPr>
            <w:r>
              <w:rPr>
                <w:rFonts w:ascii="Maiandra GD" w:hAnsi="Maiandra GD"/>
              </w:rPr>
              <w:t>7.   a staff or walking stick</w:t>
            </w:r>
          </w:p>
          <w:p w:rsidR="006710F1" w:rsidRDefault="006710F1" w:rsidP="006710F1">
            <w:pPr>
              <w:jc w:val="left"/>
              <w:rPr>
                <w:rFonts w:ascii="Maiandra GD" w:hAnsi="Maiandra GD"/>
              </w:rPr>
            </w:pPr>
            <w:r>
              <w:rPr>
                <w:rFonts w:ascii="Maiandra GD" w:hAnsi="Maiandra GD"/>
              </w:rPr>
              <w:t>8.   a book of knowledge</w:t>
            </w:r>
          </w:p>
          <w:p w:rsidR="006710F1" w:rsidRDefault="006710F1" w:rsidP="006710F1">
            <w:pPr>
              <w:jc w:val="left"/>
              <w:rPr>
                <w:rFonts w:ascii="Maiandra GD" w:hAnsi="Maiandra GD"/>
              </w:rPr>
            </w:pPr>
            <w:r>
              <w:rPr>
                <w:rFonts w:ascii="Maiandra GD" w:hAnsi="Maiandra GD"/>
              </w:rPr>
              <w:t>9.   a sacred animal</w:t>
            </w:r>
          </w:p>
        </w:tc>
        <w:tc>
          <w:tcPr>
            <w:tcW w:w="2394" w:type="dxa"/>
          </w:tcPr>
          <w:p w:rsidR="006710F1" w:rsidRDefault="006710F1" w:rsidP="006710F1">
            <w:pPr>
              <w:jc w:val="left"/>
              <w:rPr>
                <w:rFonts w:ascii="Maiandra GD" w:hAnsi="Maiandra GD"/>
              </w:rPr>
            </w:pPr>
            <w:r>
              <w:rPr>
                <w:rFonts w:ascii="Maiandra GD" w:hAnsi="Maiandra GD"/>
              </w:rPr>
              <w:t>0.   Carpe Diem (seize the day)</w:t>
            </w:r>
          </w:p>
          <w:p w:rsidR="006710F1" w:rsidRDefault="006710F1" w:rsidP="006710F1">
            <w:pPr>
              <w:jc w:val="left"/>
              <w:rPr>
                <w:rFonts w:ascii="Maiandra GD" w:hAnsi="Maiandra GD"/>
              </w:rPr>
            </w:pPr>
            <w:r>
              <w:rPr>
                <w:rFonts w:ascii="Maiandra GD" w:hAnsi="Maiandra GD"/>
              </w:rPr>
              <w:t>1.   the truth will surface</w:t>
            </w:r>
          </w:p>
          <w:p w:rsidR="006710F1" w:rsidRDefault="006710F1" w:rsidP="006710F1">
            <w:pPr>
              <w:jc w:val="left"/>
              <w:rPr>
                <w:rFonts w:ascii="Maiandra GD" w:hAnsi="Maiandra GD"/>
              </w:rPr>
            </w:pPr>
            <w:r>
              <w:rPr>
                <w:rFonts w:ascii="Maiandra GD" w:hAnsi="Maiandra GD"/>
              </w:rPr>
              <w:t>2.   justice prevails</w:t>
            </w:r>
          </w:p>
          <w:p w:rsidR="006710F1" w:rsidRDefault="006710F1" w:rsidP="006710F1">
            <w:pPr>
              <w:jc w:val="left"/>
              <w:rPr>
                <w:rFonts w:ascii="Maiandra GD" w:hAnsi="Maiandra GD"/>
              </w:rPr>
            </w:pPr>
            <w:r>
              <w:rPr>
                <w:rFonts w:ascii="Maiandra GD" w:hAnsi="Maiandra GD"/>
              </w:rPr>
              <w:t>3.   search inside for wisdom</w:t>
            </w:r>
          </w:p>
          <w:p w:rsidR="006710F1" w:rsidRDefault="006710F1" w:rsidP="006710F1">
            <w:pPr>
              <w:jc w:val="left"/>
              <w:rPr>
                <w:rFonts w:ascii="Maiandra GD" w:hAnsi="Maiandra GD"/>
              </w:rPr>
            </w:pPr>
            <w:r>
              <w:rPr>
                <w:rFonts w:ascii="Maiandra GD" w:hAnsi="Maiandra GD"/>
              </w:rPr>
              <w:t>4.   life is a journey</w:t>
            </w:r>
          </w:p>
          <w:p w:rsidR="006710F1" w:rsidRDefault="006710F1" w:rsidP="006710F1">
            <w:pPr>
              <w:jc w:val="left"/>
              <w:rPr>
                <w:rFonts w:ascii="Maiandra GD" w:hAnsi="Maiandra GD"/>
              </w:rPr>
            </w:pPr>
            <w:r>
              <w:rPr>
                <w:rFonts w:ascii="Maiandra GD" w:hAnsi="Maiandra GD"/>
              </w:rPr>
              <w:t>5.   eternal friendships</w:t>
            </w:r>
          </w:p>
          <w:p w:rsidR="006710F1" w:rsidRDefault="006710F1" w:rsidP="006710F1">
            <w:pPr>
              <w:jc w:val="left"/>
              <w:rPr>
                <w:rFonts w:ascii="Maiandra GD" w:hAnsi="Maiandra GD"/>
              </w:rPr>
            </w:pPr>
            <w:r>
              <w:rPr>
                <w:rFonts w:ascii="Maiandra GD" w:hAnsi="Maiandra GD"/>
              </w:rPr>
              <w:t>6.   descent into the underworld</w:t>
            </w:r>
          </w:p>
          <w:p w:rsidR="006710F1" w:rsidRDefault="006710F1" w:rsidP="006710F1">
            <w:pPr>
              <w:jc w:val="left"/>
              <w:rPr>
                <w:rFonts w:ascii="Maiandra GD" w:hAnsi="Maiandra GD"/>
              </w:rPr>
            </w:pPr>
            <w:r>
              <w:rPr>
                <w:rFonts w:ascii="Maiandra GD" w:hAnsi="Maiandra GD"/>
              </w:rPr>
              <w:t>7.   love conquers all</w:t>
            </w:r>
          </w:p>
          <w:p w:rsidR="006710F1" w:rsidRDefault="006710F1" w:rsidP="006710F1">
            <w:pPr>
              <w:jc w:val="left"/>
              <w:rPr>
                <w:rFonts w:ascii="Maiandra GD" w:hAnsi="Maiandra GD"/>
              </w:rPr>
            </w:pPr>
            <w:r>
              <w:rPr>
                <w:rFonts w:ascii="Maiandra GD" w:hAnsi="Maiandra GD"/>
              </w:rPr>
              <w:t>8.   trust one’s intuition</w:t>
            </w:r>
          </w:p>
          <w:p w:rsidR="006710F1" w:rsidRDefault="006710F1" w:rsidP="006710F1">
            <w:pPr>
              <w:jc w:val="left"/>
              <w:rPr>
                <w:rFonts w:ascii="Maiandra GD" w:hAnsi="Maiandra GD"/>
              </w:rPr>
            </w:pPr>
            <w:r>
              <w:rPr>
                <w:rFonts w:ascii="Maiandra GD" w:hAnsi="Maiandra GD"/>
              </w:rPr>
              <w:t>9.   overcoming great obstacles</w:t>
            </w:r>
          </w:p>
        </w:tc>
      </w:tr>
    </w:tbl>
    <w:p w:rsidR="006710F1" w:rsidRDefault="009834CC" w:rsidP="006710F1">
      <w:pPr>
        <w:jc w:val="left"/>
        <w:rPr>
          <w:rFonts w:ascii="Maiandra GD" w:hAnsi="Maiandra GD"/>
        </w:rPr>
      </w:pPr>
      <w:r>
        <w:rPr>
          <w:rFonts w:ascii="Maiandra GD" w:hAnsi="Maiandra GD"/>
        </w:rPr>
        <w:t xml:space="preserve"> Don’t forget the elements of an epic poem or myth. Keeping these in mind will help y</w:t>
      </w:r>
      <w:r w:rsidR="00F173FE">
        <w:rPr>
          <w:rFonts w:ascii="Maiandra GD" w:hAnsi="Maiandra GD"/>
        </w:rPr>
        <w:t>ou develop an</w:t>
      </w:r>
      <w:r>
        <w:rPr>
          <w:rFonts w:ascii="Maiandra GD" w:hAnsi="Maiandra GD"/>
        </w:rPr>
        <w:t xml:space="preserve"> original myth</w:t>
      </w:r>
      <w:r w:rsidR="00F173FE">
        <w:rPr>
          <w:rFonts w:ascii="Maiandra GD" w:hAnsi="Maiandra GD"/>
        </w:rPr>
        <w:t>, with good background information on your character, plot and setting and help give you a direction for your myth to go</w:t>
      </w:r>
      <w:r>
        <w:rPr>
          <w:rFonts w:ascii="Maiandra GD" w:hAnsi="Maiandra GD"/>
        </w:rPr>
        <w:t>.</w:t>
      </w:r>
    </w:p>
    <w:tbl>
      <w:tblPr>
        <w:tblStyle w:val="TableGrid"/>
        <w:tblW w:w="0" w:type="auto"/>
        <w:tblLook w:val="04A0"/>
      </w:tblPr>
      <w:tblGrid>
        <w:gridCol w:w="9576"/>
      </w:tblGrid>
      <w:tr w:rsidR="009834CC" w:rsidTr="009834CC">
        <w:tc>
          <w:tcPr>
            <w:tcW w:w="9576" w:type="dxa"/>
          </w:tcPr>
          <w:p w:rsidR="009834CC" w:rsidRPr="009834CC" w:rsidRDefault="009834CC" w:rsidP="009834CC">
            <w:pPr>
              <w:rPr>
                <w:rFonts w:ascii="Maiandra GD" w:hAnsi="Maiandra GD"/>
                <w:b/>
              </w:rPr>
            </w:pPr>
            <w:r>
              <w:rPr>
                <w:rFonts w:ascii="Maiandra GD" w:hAnsi="Maiandra GD"/>
                <w:b/>
              </w:rPr>
              <w:t>Traditional Epic</w:t>
            </w:r>
          </w:p>
        </w:tc>
      </w:tr>
      <w:tr w:rsidR="009834CC" w:rsidTr="009834CC">
        <w:tc>
          <w:tcPr>
            <w:tcW w:w="9576" w:type="dxa"/>
          </w:tcPr>
          <w:p w:rsidR="009834CC" w:rsidRDefault="009834CC" w:rsidP="006710F1">
            <w:pPr>
              <w:jc w:val="left"/>
              <w:rPr>
                <w:rFonts w:ascii="Maiandra GD" w:hAnsi="Maiandra GD"/>
                <w:b/>
                <w:u w:val="single"/>
              </w:rPr>
            </w:pPr>
            <w:r>
              <w:rPr>
                <w:rFonts w:ascii="Maiandra GD" w:hAnsi="Maiandra GD"/>
                <w:b/>
                <w:u w:val="single"/>
              </w:rPr>
              <w:t>The Epic Style</w:t>
            </w:r>
          </w:p>
          <w:p w:rsidR="009834CC" w:rsidRPr="003B04E4" w:rsidRDefault="009834CC" w:rsidP="003B04E4">
            <w:pPr>
              <w:pStyle w:val="ListParagraph"/>
              <w:numPr>
                <w:ilvl w:val="0"/>
                <w:numId w:val="1"/>
              </w:numPr>
              <w:jc w:val="left"/>
              <w:rPr>
                <w:rFonts w:ascii="Maiandra GD" w:hAnsi="Maiandra GD"/>
              </w:rPr>
            </w:pPr>
            <w:r w:rsidRPr="003B04E4">
              <w:rPr>
                <w:rFonts w:ascii="Maiandra GD" w:hAnsi="Maiandra GD"/>
              </w:rPr>
              <w:t>The author begins by stating the theme and uses someone who is all knowing and wise to help him in his undertaking of his quest.</w:t>
            </w:r>
          </w:p>
          <w:p w:rsidR="009834CC" w:rsidRPr="003B04E4" w:rsidRDefault="009834CC" w:rsidP="003B04E4">
            <w:pPr>
              <w:pStyle w:val="ListParagraph"/>
              <w:numPr>
                <w:ilvl w:val="0"/>
                <w:numId w:val="1"/>
              </w:numPr>
              <w:jc w:val="left"/>
              <w:rPr>
                <w:rFonts w:ascii="Maiandra GD" w:hAnsi="Maiandra GD"/>
              </w:rPr>
            </w:pPr>
            <w:r w:rsidRPr="003B04E4">
              <w:rPr>
                <w:rFonts w:ascii="Maiandra GD" w:hAnsi="Maiandra GD"/>
              </w:rPr>
              <w:t xml:space="preserve">The story starts in the middle of the action, </w:t>
            </w:r>
            <w:r w:rsidRPr="003B04E4">
              <w:rPr>
                <w:rFonts w:ascii="Maiandra GD" w:hAnsi="Maiandra GD"/>
                <w:i/>
              </w:rPr>
              <w:t xml:space="preserve">in media res, </w:t>
            </w:r>
            <w:r w:rsidRPr="003B04E4">
              <w:rPr>
                <w:rFonts w:ascii="Maiandra GD" w:hAnsi="Maiandra GD"/>
              </w:rPr>
              <w:t xml:space="preserve">and at a critical point; the events that happened before the narrative’s </w:t>
            </w:r>
          </w:p>
        </w:tc>
      </w:tr>
      <w:tr w:rsidR="009834CC" w:rsidTr="009834CC">
        <w:tc>
          <w:tcPr>
            <w:tcW w:w="9576" w:type="dxa"/>
          </w:tcPr>
          <w:p w:rsidR="009834CC" w:rsidRDefault="003B04E4" w:rsidP="006710F1">
            <w:pPr>
              <w:jc w:val="left"/>
              <w:rPr>
                <w:rFonts w:ascii="Maiandra GD" w:hAnsi="Maiandra GD"/>
                <w:b/>
                <w:u w:val="single"/>
              </w:rPr>
            </w:pPr>
            <w:r>
              <w:rPr>
                <w:rFonts w:ascii="Maiandra GD" w:hAnsi="Maiandra GD"/>
                <w:b/>
                <w:u w:val="single"/>
              </w:rPr>
              <w:t>The Setting</w:t>
            </w:r>
          </w:p>
          <w:p w:rsidR="003B04E4" w:rsidRPr="003B04E4" w:rsidRDefault="003B04E4" w:rsidP="003B04E4">
            <w:pPr>
              <w:pStyle w:val="ListParagraph"/>
              <w:numPr>
                <w:ilvl w:val="0"/>
                <w:numId w:val="2"/>
              </w:numPr>
              <w:jc w:val="left"/>
              <w:rPr>
                <w:rFonts w:ascii="Maiandra GD" w:hAnsi="Maiandra GD"/>
              </w:rPr>
            </w:pPr>
            <w:r>
              <w:rPr>
                <w:rFonts w:ascii="Maiandra GD" w:hAnsi="Maiandra GD"/>
              </w:rPr>
              <w:t>The setting of the epic is vast</w:t>
            </w:r>
            <w:r w:rsidR="00F173FE">
              <w:rPr>
                <w:rFonts w:ascii="Maiandra GD" w:hAnsi="Maiandra GD"/>
              </w:rPr>
              <w:t xml:space="preserve"> in scope, sometimes worldwide and even beyond.</w:t>
            </w:r>
          </w:p>
        </w:tc>
      </w:tr>
      <w:tr w:rsidR="009834CC" w:rsidTr="009834CC">
        <w:tc>
          <w:tcPr>
            <w:tcW w:w="9576" w:type="dxa"/>
          </w:tcPr>
          <w:p w:rsidR="009834CC" w:rsidRDefault="00F173FE" w:rsidP="006710F1">
            <w:pPr>
              <w:jc w:val="left"/>
              <w:rPr>
                <w:rFonts w:ascii="Maiandra GD" w:hAnsi="Maiandra GD"/>
                <w:b/>
                <w:u w:val="single"/>
              </w:rPr>
            </w:pPr>
            <w:r>
              <w:rPr>
                <w:rFonts w:ascii="Maiandra GD" w:hAnsi="Maiandra GD"/>
                <w:b/>
                <w:u w:val="single"/>
              </w:rPr>
              <w:t>The Hero</w:t>
            </w:r>
          </w:p>
          <w:p w:rsidR="00F173FE" w:rsidRPr="00F173FE" w:rsidRDefault="00F173FE" w:rsidP="00F173FE">
            <w:pPr>
              <w:pStyle w:val="ListParagraph"/>
              <w:numPr>
                <w:ilvl w:val="0"/>
                <w:numId w:val="2"/>
              </w:numPr>
              <w:jc w:val="left"/>
              <w:rPr>
                <w:rFonts w:ascii="Maiandra GD" w:hAnsi="Maiandra GD"/>
              </w:rPr>
            </w:pPr>
            <w:r>
              <w:rPr>
                <w:rFonts w:ascii="Maiandra GD" w:hAnsi="Maiandra GD"/>
              </w:rPr>
              <w:t>A figure of great national or international importance</w:t>
            </w:r>
          </w:p>
        </w:tc>
      </w:tr>
      <w:tr w:rsidR="009834CC" w:rsidTr="009834CC">
        <w:tc>
          <w:tcPr>
            <w:tcW w:w="9576" w:type="dxa"/>
          </w:tcPr>
          <w:p w:rsidR="009834CC" w:rsidRDefault="00F173FE" w:rsidP="006710F1">
            <w:pPr>
              <w:jc w:val="left"/>
              <w:rPr>
                <w:rFonts w:ascii="Maiandra GD" w:hAnsi="Maiandra GD"/>
                <w:b/>
                <w:u w:val="single"/>
              </w:rPr>
            </w:pPr>
            <w:r>
              <w:rPr>
                <w:rFonts w:ascii="Maiandra GD" w:hAnsi="Maiandra GD"/>
                <w:b/>
                <w:u w:val="single"/>
              </w:rPr>
              <w:t>The Supernatural</w:t>
            </w:r>
          </w:p>
          <w:p w:rsidR="00F173FE" w:rsidRPr="00F173FE" w:rsidRDefault="00F173FE" w:rsidP="00F173FE">
            <w:pPr>
              <w:pStyle w:val="ListParagraph"/>
              <w:numPr>
                <w:ilvl w:val="0"/>
                <w:numId w:val="2"/>
              </w:numPr>
              <w:jc w:val="left"/>
              <w:rPr>
                <w:rFonts w:ascii="Maiandra GD" w:hAnsi="Maiandra GD"/>
              </w:rPr>
            </w:pPr>
            <w:r>
              <w:rPr>
                <w:rFonts w:ascii="Maiandra GD" w:hAnsi="Maiandra GD"/>
              </w:rPr>
              <w:t>The gods or other supernatural beings take an interest and an active part in the great deeds performed in the epic</w:t>
            </w:r>
          </w:p>
        </w:tc>
      </w:tr>
      <w:tr w:rsidR="009834CC" w:rsidTr="009834CC">
        <w:tc>
          <w:tcPr>
            <w:tcW w:w="9576" w:type="dxa"/>
          </w:tcPr>
          <w:p w:rsidR="009834CC" w:rsidRDefault="00F173FE" w:rsidP="006710F1">
            <w:pPr>
              <w:jc w:val="left"/>
              <w:rPr>
                <w:rFonts w:ascii="Maiandra GD" w:hAnsi="Maiandra GD"/>
                <w:b/>
                <w:u w:val="single"/>
              </w:rPr>
            </w:pPr>
            <w:r>
              <w:rPr>
                <w:rFonts w:ascii="Maiandra GD" w:hAnsi="Maiandra GD"/>
                <w:b/>
                <w:u w:val="single"/>
              </w:rPr>
              <w:t>The Action</w:t>
            </w:r>
          </w:p>
          <w:p w:rsidR="00F173FE" w:rsidRPr="00F173FE" w:rsidRDefault="00F173FE" w:rsidP="00F173FE">
            <w:pPr>
              <w:pStyle w:val="ListParagraph"/>
              <w:numPr>
                <w:ilvl w:val="0"/>
                <w:numId w:val="2"/>
              </w:numPr>
              <w:jc w:val="left"/>
              <w:rPr>
                <w:rFonts w:ascii="Maiandra GD" w:hAnsi="Maiandra GD"/>
              </w:rPr>
            </w:pPr>
            <w:r>
              <w:rPr>
                <w:rFonts w:ascii="Maiandra GD" w:hAnsi="Maiandra GD"/>
              </w:rPr>
              <w:t>The action of the epic involves heroic deeds in battle, such as a long hard journey or a war</w:t>
            </w:r>
          </w:p>
        </w:tc>
      </w:tr>
      <w:tr w:rsidR="009834CC" w:rsidTr="009834CC">
        <w:tc>
          <w:tcPr>
            <w:tcW w:w="9576" w:type="dxa"/>
          </w:tcPr>
          <w:p w:rsidR="009834CC" w:rsidRDefault="00F173FE" w:rsidP="006710F1">
            <w:pPr>
              <w:jc w:val="left"/>
              <w:rPr>
                <w:rFonts w:ascii="Maiandra GD" w:hAnsi="Maiandra GD"/>
                <w:b/>
                <w:u w:val="single"/>
              </w:rPr>
            </w:pPr>
            <w:r>
              <w:rPr>
                <w:rFonts w:ascii="Maiandra GD" w:hAnsi="Maiandra GD"/>
                <w:b/>
                <w:u w:val="single"/>
              </w:rPr>
              <w:t>Point of View</w:t>
            </w:r>
          </w:p>
          <w:p w:rsidR="00F173FE" w:rsidRPr="00F173FE" w:rsidRDefault="00F173FE" w:rsidP="006710F1">
            <w:pPr>
              <w:jc w:val="left"/>
              <w:rPr>
                <w:rFonts w:ascii="Maiandra GD" w:hAnsi="Maiandra GD"/>
              </w:rPr>
            </w:pPr>
            <w:r>
              <w:rPr>
                <w:rFonts w:ascii="Maiandra GD" w:hAnsi="Maiandra GD"/>
              </w:rPr>
              <w:t>Often the point of view is in third person (standing outside looking in through the window) with little comment or opinion. Usually the author is objective (looks at both sides of an issue) in his presentation of the situation and characters</w:t>
            </w:r>
          </w:p>
        </w:tc>
      </w:tr>
    </w:tbl>
    <w:p w:rsidR="009834CC" w:rsidRPr="006710F1" w:rsidRDefault="009834CC" w:rsidP="006710F1">
      <w:pPr>
        <w:jc w:val="left"/>
        <w:rPr>
          <w:rFonts w:ascii="Maiandra GD" w:hAnsi="Maiandra GD"/>
        </w:rPr>
      </w:pPr>
    </w:p>
    <w:sectPr w:rsidR="009834CC" w:rsidRPr="006710F1" w:rsidSect="00F173FE">
      <w:pgSz w:w="12240" w:h="15840"/>
      <w:pgMar w:top="720" w:right="1440" w:bottom="63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6F77"/>
    <w:multiLevelType w:val="hybridMultilevel"/>
    <w:tmpl w:val="F27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F51EF"/>
    <w:multiLevelType w:val="hybridMultilevel"/>
    <w:tmpl w:val="50C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0F1"/>
    <w:rsid w:val="003B04E4"/>
    <w:rsid w:val="006710F1"/>
    <w:rsid w:val="007178BE"/>
    <w:rsid w:val="009834CC"/>
    <w:rsid w:val="00D63BE9"/>
    <w:rsid w:val="00DA4314"/>
    <w:rsid w:val="00F17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0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04E4"/>
    <w:pPr>
      <w:ind w:left="720"/>
      <w:contextualSpacing/>
    </w:pPr>
  </w:style>
  <w:style w:type="paragraph" w:styleId="BalloonText">
    <w:name w:val="Balloon Text"/>
    <w:basedOn w:val="Normal"/>
    <w:link w:val="BalloonTextChar"/>
    <w:uiPriority w:val="99"/>
    <w:semiHidden/>
    <w:unhideWhenUsed/>
    <w:rsid w:val="00F173FE"/>
    <w:rPr>
      <w:rFonts w:ascii="Tahoma" w:hAnsi="Tahoma" w:cs="Tahoma"/>
      <w:sz w:val="16"/>
      <w:szCs w:val="16"/>
    </w:rPr>
  </w:style>
  <w:style w:type="character" w:customStyle="1" w:styleId="BalloonTextChar">
    <w:name w:val="Balloon Text Char"/>
    <w:basedOn w:val="DefaultParagraphFont"/>
    <w:link w:val="BalloonText"/>
    <w:uiPriority w:val="99"/>
    <w:semiHidden/>
    <w:rsid w:val="00F1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DE4F7E-0758-4289-888B-5EC7A1AC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dcterms:created xsi:type="dcterms:W3CDTF">2010-03-09T16:24:00Z</dcterms:created>
  <dcterms:modified xsi:type="dcterms:W3CDTF">2010-03-09T18:12:00Z</dcterms:modified>
</cp:coreProperties>
</file>